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3"/>
        <w:gridCol w:w="1338"/>
        <w:gridCol w:w="1921"/>
        <w:gridCol w:w="2700"/>
        <w:tblGridChange w:id="0">
          <w:tblGrid>
            <w:gridCol w:w="3283"/>
            <w:gridCol w:w="1338"/>
            <w:gridCol w:w="1921"/>
            <w:gridCol w:w="270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00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Beaufront First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Staff Roles regarding Safeguarding and SEN.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Staff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Governor responsible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Designated Safeguarding Lead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(DSL)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Eileen Daniel  (Headteacher)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Flora Littler</w:t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Deputy Designated Safeguarding Lead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Mr Ben Hulbert.</w:t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Staff member trained in Safer Recruitment.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Eileen Daniel</w:t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Liz Giuliani</w:t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Child Protection team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Jackie Hughes,  Mrs Gemma Boucetla, Miss Liz Raphael</w:t>
            </w:r>
            <w:r w:rsidDel="00000000" w:rsidR="00000000" w:rsidRPr="00000000">
              <w:rPr>
                <w:rtl w:val="0"/>
              </w:rPr>
              <w:t xml:space="preserve">, Mrs Anna Paxton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Children’s Champion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Fran Booth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LAC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ef3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Eileen Daniel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dbdb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Strategic Prevent Lead/ Single Point of Contact for Prevent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dbdb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Eileen Daniel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bdb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SENDCO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6e3bc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 Eileen Daniel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</w:t>
            </w:r>
            <w:r w:rsidDel="00000000" w:rsidR="00000000" w:rsidRPr="00000000">
              <w:rPr>
                <w:rtl w:val="0"/>
              </w:rPr>
              <w:t xml:space="preserve"> Liz Giuliani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2a1c7" w:val="clear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E-safety Co-ordinator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2a1c7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</w:t>
            </w:r>
            <w:r w:rsidDel="00000000" w:rsidR="00000000" w:rsidRPr="00000000">
              <w:rPr>
                <w:rtl w:val="0"/>
              </w:rPr>
              <w:t xml:space="preserve">Jackie Hughes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2a1c7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Deputy E-safety Co-ordinator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2a1c7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</w:t>
            </w:r>
            <w:r w:rsidDel="00000000" w:rsidR="00000000" w:rsidRPr="00000000">
              <w:rPr>
                <w:rtl w:val="0"/>
              </w:rPr>
              <w:t xml:space="preserve">Charlotte Hawkins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8cce4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BFS is a participating member of the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“Operation Encompass”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initiative to safeguard children who are affected by domestic abuse.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00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Staff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Subject  Co-ordinator/other key 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Gemma Boucetla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EYFS lead. </w:t>
            </w:r>
            <w:r w:rsidDel="00000000" w:rsidR="00000000" w:rsidRPr="00000000">
              <w:rPr>
                <w:vertAlign w:val="baseline"/>
                <w:rtl w:val="0"/>
              </w:rPr>
              <w:t xml:space="preserve">EYFS; Literacy: Art: D</w:t>
            </w:r>
            <w:r w:rsidDel="00000000" w:rsidR="00000000" w:rsidRPr="00000000">
              <w:rPr>
                <w:rtl w:val="0"/>
              </w:rPr>
              <w:t xml:space="preserve">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Eileen Daniel 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HT, KS1 teacher </w:t>
            </w:r>
            <w:r w:rsidDel="00000000" w:rsidR="00000000" w:rsidRPr="00000000">
              <w:rPr>
                <w:vertAlign w:val="baseline"/>
                <w:rtl w:val="0"/>
              </w:rPr>
              <w:t xml:space="preserve">Science; PSHE; SENDCO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Mr. Ben Hulbert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vertAlign w:val="baseline"/>
                <w:rtl w:val="0"/>
              </w:rPr>
              <w:t xml:space="preserve">KS2Teacher;KS2 lead; Maths; PE;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Jackie Hughes 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KS1 teacher;KS1 Lead. ICT; </w:t>
            </w:r>
            <w:r w:rsidDel="00000000" w:rsidR="00000000" w:rsidRPr="00000000">
              <w:rPr>
                <w:rtl w:val="0"/>
              </w:rPr>
              <w:t xml:space="preserve">Geography; History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Becky Baker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Interventions, Key stage </w:t>
            </w:r>
            <w:r w:rsidDel="00000000" w:rsidR="00000000" w:rsidRPr="00000000">
              <w:rPr>
                <w:rtl w:val="0"/>
              </w:rPr>
              <w:t xml:space="preserve">2/whole school </w:t>
            </w:r>
            <w:r w:rsidDel="00000000" w:rsidR="00000000" w:rsidRPr="00000000">
              <w:rPr>
                <w:vertAlign w:val="baseline"/>
                <w:rtl w:val="0"/>
              </w:rPr>
              <w:t xml:space="preserve">support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Anna Paxton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EYFS teacher. PE (shared role)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Miss Liz Raphael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KS2 teacher; Music; RE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 Fran Booth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Administrator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Mrs. Liza Hamer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Health and Safety</w:t>
            </w:r>
            <w:r w:rsidDel="00000000" w:rsidR="00000000" w:rsidRPr="00000000">
              <w:rPr>
                <w:rtl w:val="0"/>
              </w:rPr>
              <w:t xml:space="preserve">: Caretaker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Mrs. Kate Combe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Catering officer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Mrs Charlotte Hawkins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KS2 Teaching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 Linley Westgarth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 support and KS2 Teaching Assistant.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Merope Pease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EYFS Teaching Assistant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Miss Lorna McDonald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EYFS Teaching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Mrs. Shirley Byerley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EYFS Teaching Assistant; Kitchen Assistant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 Joanne Couzens 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KS1 Teaching Assistant;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Before and After School lead.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Mr. Jake Tinsley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1:1 Support and KS1 Teaching Assistant.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Mr. Paul Clarke; Miss Pippa Wild</w:t>
            </w:r>
          </w:p>
        </w:tc>
        <w:tc>
          <w:tcPr>
            <w:gridSpan w:val="2"/>
            <w:shd w:fill="fbd4b4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 Coaches</w:t>
            </w:r>
          </w:p>
        </w:tc>
      </w:tr>
    </w:tbl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BFS Staff Roles </w:t>
    </w:r>
    <w:r w:rsidDel="00000000" w:rsidR="00000000" w:rsidRPr="00000000">
      <w:rPr>
        <w:rFonts w:ascii="Cambria" w:cs="Cambria" w:eastAsia="Cambria" w:hAnsi="Cambria"/>
        <w:rtl w:val="0"/>
      </w:rPr>
      <w:t xml:space="preserve">14.9.21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lRthIRxJUmKuun1R63hR4hCkw==">AMUW2mUaSTyTC290rkmNmWfp7M4OVHInVykMOa3bkGIrQMY+NGBM+wCYQZ/EZ4LTjuNwwKp/bv7zsmIAMQqCOVkjNLE1yunfrN1grB9FSaXvyJ7Uu6EbCBu71DyLJcyy6juCb9kRbo3v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2021-09-13T18:29:00Z</dcterms:created>
  <dc:creator>Daniel, Eileen</dc:creator>
</cp:coreProperties>
</file>